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D32D78"/>
    <w:p w14:paraId="00ADF987">
      <w:r>
        <w:t>Nhật Ký Trong Tù không chỉ là một tập thơ, một cuốn nhật ký thông thường, mà là một bản hùng ca được viết nên từ chính trái tim của một người chiến sĩ cách mạng vĩ đại – Hồ Chí Minh. Những vần thơ ấy ra đời trong hoàn cảnh khắc nghiệt nhất, khi Bác bị giam cầm nơi nhà ngục tăm tối của Tưởng Giới Thạch. Nhưng chính trong bóng tối ấy, ánh sáng của tư tưởng, đạo đức Hồ Chí Minh lại càng tỏa rạng, soi đường chỉ lối cho dân tộc Việt Na</w:t>
      </w:r>
      <w:r>
        <w:rPr>
          <w:rFonts w:hint="default"/>
          <w:lang w:val="en-US"/>
        </w:rPr>
        <w:t>m . T</w:t>
      </w:r>
      <w:r>
        <w:t>rên con đường đấu tranh giành độc lập, tự do</w:t>
      </w:r>
      <w:r>
        <w:rPr>
          <w:rFonts w:hint="default"/>
          <w:lang w:val="en-US"/>
        </w:rPr>
        <w:t>,</w:t>
      </w:r>
      <w:r>
        <w:t xml:space="preserve"> </w:t>
      </w:r>
      <w:r>
        <w:rPr>
          <w:rFonts w:hint="default"/>
          <w:lang w:val="en-US"/>
        </w:rPr>
        <w:t>s</w:t>
      </w:r>
      <w:r>
        <w:t>ong hành cùng Người trên con đường ấy, Chủ tịch Tôn Đức Thắng, với lòng yêu nước nồng nàn và ý chí kiên cường, đã góp phần làm nên những trang sử vẻ vang của dân tộc. Nhật Ký Trong Tù, vì thế, trở thành một biểu tượng cho tinh thần bất khuất, ý chí kiên cường và khát vọng hòa bình của dân tộc Việt Nam.</w:t>
      </w:r>
    </w:p>
    <w:p w14:paraId="67255C54">
      <w:r>
        <w:t>Đọc Nhật Ký Trong Tù, chúng ta không khỏi xót xa trước những khó khăn, gian khổ mà Bác đã phải trải qua: xiềng xích, gông cùm, đói rét, bệnh tật… Thế nhưng, điều kỳ diệu là những vần thơ của Bác không hề mang âm hưởng bi lụy, than thân trách phận. Ngược lại, chúng ta cảm nhận được một tinh thần lạc quan, một ý chí kiên cường đến phi thường. Bác viết về cảnh núi rừng, về trăng sao, về những người bạn tù… bằng một giọng điệu hóm hỉnh, lạc quan, đôi khi còn tự trào phúng. Chính tinh thần ấy đã giúp Bác vượt qua những ngày tháng đen tối trong nhà tù, đồng thời truyền thêm sức mạnh cho những người đồng chí, đồng bào đang đấu tranh ở quê nhà.</w:t>
      </w:r>
    </w:p>
    <w:p w14:paraId="06E167F3">
      <w:r>
        <w:t xml:space="preserve">Nhật Ký Trong Tù không </w:t>
      </w:r>
      <w:r>
        <w:rPr>
          <w:rFonts w:hint="default"/>
          <w:lang w:val="en-US"/>
        </w:rPr>
        <w:t xml:space="preserve">phải </w:t>
      </w:r>
      <w:r>
        <w:t xml:space="preserve">là những dòng nhật ký khô khan </w:t>
      </w:r>
      <w:r>
        <w:rPr>
          <w:rFonts w:hint="default"/>
          <w:lang w:val="en-US"/>
        </w:rPr>
        <w:t xml:space="preserve">viết </w:t>
      </w:r>
      <w:r>
        <w:t xml:space="preserve">về cuộc sống </w:t>
      </w:r>
      <w:r>
        <w:rPr>
          <w:lang w:val="en-US"/>
        </w:rPr>
        <w:t>ở</w:t>
      </w:r>
      <w:r>
        <w:rPr>
          <w:rFonts w:hint="default"/>
          <w:lang w:val="en-US"/>
        </w:rPr>
        <w:t xml:space="preserve"> nơi đầy gông cùm , xiềng xích</w:t>
      </w:r>
      <w:r>
        <w:t>, mà là những trang viết thấm đẫm tình yêu thương. Bác yêu thiên nhiên, yêu con người, yêu đất nước Việt Nam. Tình yêu ấy không</w:t>
      </w:r>
      <w:r>
        <w:rPr>
          <w:rFonts w:hint="default"/>
          <w:lang w:val="en-US"/>
        </w:rPr>
        <w:t xml:space="preserve"> phải</w:t>
      </w:r>
      <w:r>
        <w:t xml:space="preserve"> chỉ thể hiện qua những vần thơ, mà </w:t>
      </w:r>
      <w:r>
        <w:rPr>
          <w:rFonts w:hint="default"/>
          <w:lang w:val="en-US"/>
        </w:rPr>
        <w:t>nó được</w:t>
      </w:r>
      <w:r>
        <w:t xml:space="preserve"> thể hiện qua những hành động, việc làm cụ thể. Bác quan tâm đến những người bạn tù, chia sẻ với họ những khó khăn, động viên họ giữ vững niềm tin vào tương lai. Bác đau xót trước cảnh người dân Việt Nam bị </w:t>
      </w:r>
      <w:r>
        <w:rPr>
          <w:rFonts w:hint="default"/>
          <w:lang w:val="en-US"/>
        </w:rPr>
        <w:t xml:space="preserve">bọn thực dân </w:t>
      </w:r>
      <w:r>
        <w:t>áp bức, bóc lột</w:t>
      </w:r>
      <w:r>
        <w:rPr>
          <w:rFonts w:hint="default"/>
          <w:lang w:val="en-US"/>
        </w:rPr>
        <w:t xml:space="preserve"> một cách tàn nhẫn  Và cái t</w:t>
      </w:r>
      <w:r>
        <w:t xml:space="preserve">ình yêu thương </w:t>
      </w:r>
      <w:r>
        <w:rPr>
          <w:rFonts w:hint="default"/>
          <w:lang w:val="en-US"/>
        </w:rPr>
        <w:t xml:space="preserve">thiêng liêng </w:t>
      </w:r>
      <w:r>
        <w:t>ấy đã trở thành động lực để</w:t>
      </w:r>
      <w:r>
        <w:rPr>
          <w:rFonts w:hint="default"/>
          <w:lang w:val="en-US"/>
        </w:rPr>
        <w:t xml:space="preserve"> người cha già của dân tộc</w:t>
      </w:r>
      <w:r>
        <w:t xml:space="preserve"> dấn thân vào con đường</w:t>
      </w:r>
      <w:bookmarkStart w:id="0" w:name="_GoBack"/>
      <w:bookmarkEnd w:id="0"/>
      <w:r>
        <w:t xml:space="preserve"> cách mạng, đấu tranh cho độc lập, tự do của dân tộc.</w:t>
      </w:r>
    </w:p>
    <w:p w14:paraId="6F1A7B6C">
      <w:r>
        <w:t>Nhật Ký Trong Tù là một minh chứng sống động cho tư tưởng và đạo đức cách mạng của Hồ Chí Minh. Trong hoàn cảnh tù ngục, Bác vẫn luôn giữ vững phẩm chất của một người cộng sản kiên trung: trung thành với lý tưởng cách mạng, yêu nước thương dân, cần kiệm liêm chính, chí công vô tư. Bác không hề nghĩ đến bản thân mình, mà chỉ lo lắng cho vận mệnh của đất nước, cho cuộc sống của nhân dân. Những phẩm chất ấy đã trở thành tấm gương sáng cho các thế hệ cách mạng Việt Nam noi theo.</w:t>
      </w:r>
    </w:p>
    <w:p w14:paraId="42B6CD87">
      <w:r>
        <w:t>Ngày nay, khi đất nước đã giành được độc lập, tự do, Nhật Ký Trong Tù vẫn còn nguyên giá trị thời sự. Tác phẩm là một nguồn cảm hứng lớn lao cho thế hệ trẻ Việt Nam. Từ những vần thơ của Bác, chúng ta học được lòng yêu nước, tinh thần lạc quan, ý chí kiên cường, tình yêu thương con người. Chúng ta cũng học được những bài học về đạo đức cách mạng, về lối sống giản dị, trung thực, cần kiệm. Học tập và làm theo tư tưởng, đạo đức Hồ Chí Minh là trách nhiệm của mỗi người dân Việt Nam, đặc biệt là thế hệ trẻ, để xây dựng một đất nước Việt Nam giàu mạnh, văn minh, sánh vai với các cường quốc năm châu.</w:t>
      </w:r>
    </w:p>
    <w:p w14:paraId="7F29A1E4">
      <w:r>
        <w:t>Hình ảnh Chủ tịch Tôn Đức Thắng, dù không trực tiếp xuất hiện nhiều trong Nhật Ký Trong Tù, nhưng lại là một biểu tượng cho lòng trung thành, sự kiên định và tinh thần bất khuất của người cộng sản Việt Nam. Cuộc đời và sự nghiệp của Bác Tôn là một minh chứng cho lòng yêu nước sâu sắc, tinh thần tận tụy phục vụ nhân dân và ý chí đấu tranh không mệt mỏi cho độc lập, tự do của Tổ quốc. Học tập tấm gương của Bác Tôn, chúng ta học được cách sống có lý tưởng, có mục tiêu, không ngại khó khăn, gian khổ, luôn đặt lợi ích của tập thể lên trên lợi ích cá nhân.</w:t>
      </w:r>
    </w:p>
    <w:p w14:paraId="2439207F">
      <w:r>
        <w:t xml:space="preserve">Nhật Ký Trong Tù là một di sản vô giá mà Chủ tịch Hồ Chí Minh đã để lại cho dân tộc Việt Nam. Chúng ta hãy trân trọng, gìn giữ và phát huy những giá trị tốt đẹp của tác phẩm, để tư tưởng và đạo đức </w:t>
      </w:r>
      <w:r>
        <w:rPr>
          <w:rFonts w:hint="default"/>
          <w:lang w:val="en-US"/>
        </w:rPr>
        <w:t xml:space="preserve">,phong cách </w:t>
      </w:r>
      <w:r>
        <w:t xml:space="preserve">của Bác Hồ </w:t>
      </w:r>
      <w:r>
        <w:rPr>
          <w:rFonts w:hint="default"/>
          <w:lang w:val="en-US"/>
        </w:rPr>
        <w:t>sẽ</w:t>
      </w:r>
      <w:r>
        <w:t xml:space="preserve"> mãi mãi soi sáng con đường phát triển của đất nước.</w:t>
      </w:r>
    </w:p>
    <w:p w14:paraId="4FF94BD6"/>
    <w:sectPr>
      <w:pgSz w:w="11909" w:h="16834"/>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0002A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614"/>
    <w:rsid w:val="00475B86"/>
    <w:rsid w:val="008B2614"/>
    <w:rsid w:val="00F77021"/>
    <w:rsid w:val="6F3F5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 w:val="24"/>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654</Words>
  <Characters>3733</Characters>
  <Lines>31</Lines>
  <Paragraphs>8</Paragraphs>
  <TotalTime>54</TotalTime>
  <ScaleCrop>false</ScaleCrop>
  <LinksUpToDate>false</LinksUpToDate>
  <CharactersWithSpaces>4379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2025-02-14T14:22:00Z</dcterms:created>
  <dc:creator>Admin</dc:creator>
  <cp:lastModifiedBy>hoàng sáng lê</cp:lastModifiedBy>
  <dcterms:modified xsi:type="dcterms:W3CDTF">2025-02-14T16:11:50Z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A415EC618D2649088760ED9C0AB8381C_12</vt:lpwstr>
  </property>
</Properties>
</file>